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Краснодарская, д.8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60B6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4E60B6" w:rsidRDefault="004E60B6" w:rsidP="004E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4E60B6" w:rsidRDefault="004E60B6" w:rsidP="004E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4E60B6" w:rsidRDefault="004E60B6" w:rsidP="004E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Леганькова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EF0DEA" w:rsidRPr="00EF0DEA" w:rsidTr="00FE7FEB">
        <w:trPr>
          <w:trHeight w:val="298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Копытова Ирина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Езерский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Сергей 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EF0DEA" w:rsidRPr="00EF0DEA" w:rsidTr="00FE7FEB">
        <w:trPr>
          <w:trHeight w:val="3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Pr="00EF0DEA" w:rsidRDefault="00EF0DEA" w:rsidP="00EF0DEA">
      <w:bookmarkStart w:id="0" w:name="_GoBack"/>
      <w:bookmarkEnd w:id="0"/>
    </w:p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4E60B6"/>
    <w:rsid w:val="005251CB"/>
    <w:rsid w:val="00526B8D"/>
    <w:rsid w:val="00655E7A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03B4"/>
  <w15:docId w15:val="{B0CC7C1D-7B9F-4B7C-B3A3-F10FD853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2019-03-05T09:50:00Z</dcterms:modified>
</cp:coreProperties>
</file>